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AAF2D" w14:textId="20D3CC33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5609F6" w:rsidRPr="005609F6">
        <w:rPr>
          <w:rFonts w:ascii="Arial" w:hAnsi="Arial" w:cs="Arial"/>
          <w:b/>
          <w:bCs/>
          <w:i/>
          <w:sz w:val="28"/>
          <w:szCs w:val="24"/>
        </w:rPr>
        <w:t>S2-2302674</w:t>
      </w:r>
      <w:bookmarkEnd w:id="0"/>
    </w:p>
    <w:p w14:paraId="158F067A" w14:textId="77777777" w:rsidR="00463675" w:rsidRPr="000F4E43" w:rsidRDefault="00CB666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AF82CFB" w14:textId="77777777" w:rsidR="00463675" w:rsidRPr="000F4E43" w:rsidRDefault="00463675">
      <w:pPr>
        <w:rPr>
          <w:rFonts w:ascii="Arial" w:hAnsi="Arial" w:cs="Arial"/>
        </w:rPr>
      </w:pPr>
    </w:p>
    <w:p w14:paraId="0DE2734A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A522E" w:rsidRPr="00511255">
        <w:rPr>
          <w:bCs w:val="0"/>
        </w:rPr>
        <w:t>Reply LS on Security architecture for 5G multicast/broadcast services</w:t>
      </w:r>
    </w:p>
    <w:p w14:paraId="436D8E66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2A522E" w:rsidRPr="0082181C">
        <w:rPr>
          <w:bCs w:val="0"/>
        </w:rPr>
        <w:t>(</w:t>
      </w:r>
      <w:r w:rsidR="002A522E" w:rsidRPr="002A522E">
        <w:rPr>
          <w:bCs w:val="0"/>
        </w:rPr>
        <w:t>S3-223919</w:t>
      </w:r>
      <w:r w:rsidR="002A522E" w:rsidRPr="0082181C">
        <w:rPr>
          <w:bCs w:val="0"/>
        </w:rPr>
        <w:t>/</w:t>
      </w:r>
      <w:r w:rsidR="002A522E" w:rsidRPr="002A522E">
        <w:t>S2-2300071</w:t>
      </w:r>
      <w:r w:rsidR="002A522E" w:rsidRPr="0082181C">
        <w:rPr>
          <w:bCs w:val="0"/>
        </w:rPr>
        <w:t xml:space="preserve">) </w:t>
      </w:r>
      <w:r w:rsidR="002A522E" w:rsidRPr="00511255">
        <w:rPr>
          <w:bCs w:val="0"/>
        </w:rPr>
        <w:t>Reply LS on Security architecture for 5G multicast/broadcast services</w:t>
      </w:r>
    </w:p>
    <w:p w14:paraId="5CFCBD33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2A522E">
        <w:rPr>
          <w:bCs w:val="0"/>
        </w:rPr>
        <w:t>Release 17</w:t>
      </w:r>
    </w:p>
    <w:p w14:paraId="66F34376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A522E" w:rsidRPr="0082181C">
        <w:rPr>
          <w:bCs w:val="0"/>
        </w:rPr>
        <w:t>5MBS</w:t>
      </w:r>
    </w:p>
    <w:p w14:paraId="1D70025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15F8AD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EF1EC7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A522E" w:rsidRPr="00B60FB1">
        <w:rPr>
          <w:bCs/>
        </w:rPr>
        <w:t>SA3</w:t>
      </w:r>
    </w:p>
    <w:p w14:paraId="2209BFE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2A522E">
        <w:rPr>
          <w:bCs/>
        </w:rPr>
        <w:t>SA4</w:t>
      </w:r>
    </w:p>
    <w:p w14:paraId="6B1350E3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13041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791728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A522E">
        <w:rPr>
          <w:b w:val="0"/>
          <w:bCs/>
          <w:lang w:eastAsia="zh-CN"/>
        </w:rPr>
        <w:t>Meng Li</w:t>
      </w:r>
    </w:p>
    <w:p w14:paraId="21E35C0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A4ED21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A522E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A522E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CDD6EE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46B8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CCD410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9448B79" w14:textId="61DEFEA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0C9A">
        <w:rPr>
          <w:color w:val="000000"/>
        </w:rPr>
        <w:t xml:space="preserve">Agreed version of </w:t>
      </w:r>
      <w:r w:rsidR="00244231">
        <w:rPr>
          <w:color w:val="000000"/>
        </w:rPr>
        <w:t>CR0186 and CR0187 of TS 23.247</w:t>
      </w:r>
    </w:p>
    <w:p w14:paraId="55A78A4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771BB2A" w14:textId="77777777" w:rsidR="00463675" w:rsidRPr="000F4E43" w:rsidRDefault="00463675">
      <w:pPr>
        <w:rPr>
          <w:rFonts w:ascii="Arial" w:hAnsi="Arial" w:cs="Arial"/>
        </w:rPr>
      </w:pPr>
    </w:p>
    <w:p w14:paraId="0125F2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C7AF57" w14:textId="77777777" w:rsidR="00463675" w:rsidRDefault="00380C9A" w:rsidP="00DB36CF">
      <w:pPr>
        <w:spacing w:line="260" w:lineRule="exact"/>
        <w:rPr>
          <w:rFonts w:ascii="Arial" w:hAnsi="Arial" w:cs="Arial"/>
          <w:bCs/>
        </w:rPr>
      </w:pPr>
      <w:r>
        <w:rPr>
          <w:rFonts w:ascii="Arial" w:hAnsi="Arial" w:cs="Arial"/>
          <w:lang w:eastAsia="ko-KR"/>
        </w:rPr>
        <w:t xml:space="preserve">SA2 thanks SA3 for the reply LS on security architecture for 5G multicast/broadcast services. </w:t>
      </w:r>
      <w:r>
        <w:rPr>
          <w:rFonts w:ascii="Arial" w:hAnsi="Arial" w:cs="Arial"/>
          <w:bCs/>
        </w:rPr>
        <w:t xml:space="preserve">SA2 </w:t>
      </w:r>
      <w:r>
        <w:rPr>
          <w:rFonts w:ascii="Arial" w:eastAsia="宋体" w:hAnsi="Arial" w:cs="Arial"/>
        </w:rPr>
        <w:t>would like to inform SA</w:t>
      </w:r>
      <w:r w:rsidR="00CF37C2">
        <w:rPr>
          <w:rFonts w:ascii="Arial" w:eastAsia="宋体" w:hAnsi="Arial" w:cs="Arial"/>
        </w:rPr>
        <w:t>3</w:t>
      </w:r>
      <w:r>
        <w:rPr>
          <w:rFonts w:ascii="Arial" w:eastAsia="宋体" w:hAnsi="Arial" w:cs="Arial"/>
        </w:rPr>
        <w:t xml:space="preserve"> that </w:t>
      </w:r>
      <w:r>
        <w:rPr>
          <w:rFonts w:ascii="Arial" w:hAnsi="Arial" w:cs="Arial"/>
          <w:bCs/>
        </w:rPr>
        <w:t>SA</w:t>
      </w:r>
      <w:r w:rsidR="00CF37C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agreed to updates TS </w:t>
      </w:r>
      <w:r w:rsidR="00CF37C2">
        <w:rPr>
          <w:rFonts w:ascii="Arial" w:hAnsi="Arial" w:cs="Arial"/>
          <w:bCs/>
        </w:rPr>
        <w:t>23.247</w:t>
      </w:r>
      <w:r w:rsidR="000732BE">
        <w:rPr>
          <w:rFonts w:ascii="Arial" w:hAnsi="Arial" w:cs="Arial"/>
          <w:bCs/>
        </w:rPr>
        <w:t xml:space="preserve"> as in the attached documents</w:t>
      </w:r>
      <w:r>
        <w:rPr>
          <w:rFonts w:ascii="Arial" w:hAnsi="Arial" w:cs="Arial"/>
          <w:bCs/>
        </w:rPr>
        <w:t>.</w:t>
      </w:r>
    </w:p>
    <w:p w14:paraId="329E6909" w14:textId="77777777" w:rsidR="00CF37C2" w:rsidRDefault="00CF37C2" w:rsidP="00DB36CF">
      <w:pPr>
        <w:spacing w:line="260" w:lineRule="exact"/>
        <w:rPr>
          <w:rFonts w:ascii="Arial" w:hAnsi="Arial" w:cs="Arial"/>
          <w:bCs/>
          <w:lang w:eastAsia="zh-CN"/>
        </w:rPr>
      </w:pPr>
    </w:p>
    <w:p w14:paraId="023047BE" w14:textId="04DAE70D" w:rsidR="00DB36CF" w:rsidRDefault="00EC6AC5" w:rsidP="000732BE">
      <w:pPr>
        <w:spacing w:line="280" w:lineRule="exact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addition to the CRs agreed in SA2, </w:t>
      </w:r>
      <w:r w:rsidR="00CF37C2">
        <w:rPr>
          <w:rFonts w:ascii="Arial" w:hAnsi="Arial" w:cs="Arial"/>
          <w:bCs/>
          <w:lang w:val="en-US"/>
        </w:rPr>
        <w:t xml:space="preserve">SA2 would like to highlight the following </w:t>
      </w:r>
      <w:r w:rsidR="00DB36CF">
        <w:rPr>
          <w:rFonts w:ascii="Arial" w:hAnsi="Arial" w:cs="Arial"/>
          <w:bCs/>
          <w:lang w:val="en-US"/>
        </w:rPr>
        <w:t xml:space="preserve">understandings </w:t>
      </w:r>
      <w:r w:rsidR="00267BA1">
        <w:rPr>
          <w:rFonts w:ascii="Arial" w:hAnsi="Arial" w:cs="Arial"/>
          <w:bCs/>
          <w:lang w:val="en-US"/>
        </w:rPr>
        <w:t>to be</w:t>
      </w:r>
      <w:r w:rsidR="00DB36CF">
        <w:rPr>
          <w:rFonts w:ascii="Arial" w:hAnsi="Arial" w:cs="Arial"/>
          <w:bCs/>
          <w:lang w:val="en-US"/>
        </w:rPr>
        <w:t xml:space="preserve"> confirm</w:t>
      </w:r>
      <w:r w:rsidR="00267BA1">
        <w:rPr>
          <w:rFonts w:ascii="Arial" w:hAnsi="Arial" w:cs="Arial"/>
          <w:bCs/>
          <w:lang w:val="en-US"/>
        </w:rPr>
        <w:t>ed</w:t>
      </w:r>
      <w:r w:rsidR="00DB36CF">
        <w:rPr>
          <w:rFonts w:ascii="Arial" w:hAnsi="Arial" w:cs="Arial"/>
          <w:bCs/>
          <w:lang w:val="en-US"/>
        </w:rPr>
        <w:t xml:space="preserve"> </w:t>
      </w:r>
      <w:r w:rsidR="00267BA1">
        <w:rPr>
          <w:rFonts w:ascii="Arial" w:hAnsi="Arial" w:cs="Arial"/>
          <w:bCs/>
          <w:lang w:val="en-US"/>
        </w:rPr>
        <w:t>by</w:t>
      </w:r>
      <w:r w:rsidR="00DB36CF">
        <w:rPr>
          <w:rFonts w:ascii="Arial" w:hAnsi="Arial" w:cs="Arial"/>
          <w:bCs/>
          <w:lang w:val="en-US"/>
        </w:rPr>
        <w:t xml:space="preserve"> SA3:</w:t>
      </w:r>
    </w:p>
    <w:p w14:paraId="68A105C0" w14:textId="5CB1DA06" w:rsidR="00DB36CF" w:rsidRDefault="00DB36CF" w:rsidP="000732BE">
      <w:pPr>
        <w:pStyle w:val="B1"/>
        <w:spacing w:line="280" w:lineRule="exact"/>
        <w:rPr>
          <w:rFonts w:cs="Arial"/>
          <w:bCs/>
        </w:rPr>
      </w:pPr>
      <w:r w:rsidRPr="00ED1F71">
        <w:t>-</w:t>
      </w:r>
      <w:r w:rsidRPr="00ED1F71">
        <w:tab/>
      </w:r>
      <w:r>
        <w:rPr>
          <w:rFonts w:cs="Arial"/>
          <w:bCs/>
        </w:rPr>
        <w:t>SA2 does not have substantial</w:t>
      </w:r>
      <w:r w:rsidRPr="00CF37C2">
        <w:rPr>
          <w:rFonts w:cs="Arial"/>
          <w:bCs/>
        </w:rPr>
        <w:t xml:space="preserve"> changes</w:t>
      </w:r>
      <w:r>
        <w:rPr>
          <w:rFonts w:cs="Arial"/>
          <w:bCs/>
        </w:rPr>
        <w:t xml:space="preserve"> in TS 23.247</w:t>
      </w:r>
      <w:r w:rsidRPr="00CF37C2">
        <w:rPr>
          <w:rFonts w:cs="Arial"/>
          <w:bCs/>
        </w:rPr>
        <w:t xml:space="preserve"> </w:t>
      </w:r>
      <w:r>
        <w:rPr>
          <w:rFonts w:cs="Arial"/>
          <w:bCs/>
        </w:rPr>
        <w:t>introduced by</w:t>
      </w:r>
      <w:r w:rsidRPr="00CF37C2">
        <w:rPr>
          <w:rFonts w:cs="Arial"/>
          <w:bCs/>
        </w:rPr>
        <w:t xml:space="preserve"> the logical </w:t>
      </w:r>
      <w:r w:rsidR="00267BA1">
        <w:rPr>
          <w:rFonts w:cs="Arial" w:hint="eastAsia"/>
          <w:bCs/>
          <w:lang w:eastAsia="zh-CN"/>
        </w:rPr>
        <w:t>function</w:t>
      </w:r>
      <w:r w:rsidR="00D453E3" w:rsidRPr="00CF37C2">
        <w:rPr>
          <w:rFonts w:cs="Arial"/>
          <w:bCs/>
        </w:rPr>
        <w:t xml:space="preserve"> MBSSF</w:t>
      </w:r>
      <w:r w:rsidR="00D453E3">
        <w:rPr>
          <w:rFonts w:cs="Arial"/>
          <w:bCs/>
        </w:rPr>
        <w:t xml:space="preserve"> given that the Rel-17</w:t>
      </w:r>
      <w:r w:rsidR="00267BA1">
        <w:rPr>
          <w:rFonts w:cs="Arial"/>
          <w:bCs/>
        </w:rPr>
        <w:t xml:space="preserve"> </w:t>
      </w:r>
      <w:r w:rsidR="00267BA1">
        <w:rPr>
          <w:rFonts w:cs="Arial"/>
          <w:bCs/>
          <w:lang w:val="en-US"/>
        </w:rPr>
        <w:t>h</w:t>
      </w:r>
      <w:r>
        <w:rPr>
          <w:rFonts w:cs="Arial"/>
          <w:bCs/>
        </w:rPr>
        <w:t>as been frozen.</w:t>
      </w:r>
    </w:p>
    <w:p w14:paraId="51100D95" w14:textId="664494FE" w:rsidR="00F37426" w:rsidRDefault="00267BA1" w:rsidP="002279CC">
      <w:pPr>
        <w:pStyle w:val="B1"/>
        <w:spacing w:line="280" w:lineRule="exact"/>
        <w:rPr>
          <w:rFonts w:cs="Arial"/>
          <w:bCs/>
        </w:rPr>
      </w:pPr>
      <w:r>
        <w:rPr>
          <w:rFonts w:cs="Arial"/>
          <w:bCs/>
          <w:lang w:val="en-US"/>
        </w:rPr>
        <w:t>-</w:t>
      </w:r>
      <w:r>
        <w:rPr>
          <w:rFonts w:cs="Arial"/>
          <w:bCs/>
          <w:lang w:val="en-US"/>
        </w:rPr>
        <w:tab/>
        <w:t xml:space="preserve">SA2 expects </w:t>
      </w:r>
      <w:r w:rsidRPr="00CF37C2">
        <w:rPr>
          <w:rFonts w:cs="Arial"/>
          <w:bCs/>
        </w:rPr>
        <w:t xml:space="preserve">that </w:t>
      </w:r>
      <w:r>
        <w:rPr>
          <w:rFonts w:cs="Arial"/>
          <w:bCs/>
        </w:rPr>
        <w:t>the logical function MBSSF can only be collocated with MBSF or MBSTF</w:t>
      </w:r>
      <w:r w:rsidRPr="00CF37C2">
        <w:rPr>
          <w:rFonts w:cs="Arial"/>
          <w:bCs/>
        </w:rPr>
        <w:t>.</w:t>
      </w:r>
      <w:r>
        <w:rPr>
          <w:rFonts w:cs="Arial"/>
          <w:bCs/>
        </w:rPr>
        <w:t xml:space="preserve"> </w:t>
      </w:r>
    </w:p>
    <w:p w14:paraId="6E99D5A3" w14:textId="77777777" w:rsidR="00267BA1" w:rsidRPr="00267BA1" w:rsidRDefault="00267BA1" w:rsidP="000732BE">
      <w:pPr>
        <w:pStyle w:val="B1"/>
        <w:spacing w:line="280" w:lineRule="exact"/>
      </w:pPr>
    </w:p>
    <w:p w14:paraId="69EA27C4" w14:textId="66230C4A" w:rsidR="00CF37C2" w:rsidRPr="00085849" w:rsidRDefault="00267BA1" w:rsidP="00085849">
      <w:pPr>
        <w:spacing w:line="28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addition, </w:t>
      </w:r>
      <w:r w:rsidR="00DB36CF" w:rsidRPr="00CF37C2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assumes SA4 will</w:t>
      </w:r>
      <w:r w:rsidR="00DB36CF" w:rsidRPr="00CF37C2">
        <w:rPr>
          <w:rFonts w:ascii="Arial" w:hAnsi="Arial" w:cs="Arial"/>
          <w:bCs/>
        </w:rPr>
        <w:t xml:space="preserve"> be </w:t>
      </w:r>
      <w:r w:rsidR="00085849">
        <w:rPr>
          <w:rFonts w:ascii="Arial" w:hAnsi="Arial" w:cs="Arial"/>
          <w:bCs/>
        </w:rPr>
        <w:t>involved (</w:t>
      </w:r>
      <w:r w:rsidR="00085849" w:rsidRPr="00085849">
        <w:rPr>
          <w:rFonts w:ascii="Arial" w:hAnsi="Arial" w:cs="Arial"/>
          <w:bCs/>
        </w:rPr>
        <w:t>e.g., Interfaces between UE and MBSSF</w:t>
      </w:r>
      <w:r w:rsidR="00085849">
        <w:rPr>
          <w:rFonts w:ascii="Arial" w:hAnsi="Arial" w:cs="Arial"/>
          <w:bCs/>
        </w:rPr>
        <w:t>)</w:t>
      </w:r>
      <w:r w:rsidR="00DB36CF" w:rsidRPr="00CF37C2">
        <w:rPr>
          <w:rFonts w:ascii="Arial" w:hAnsi="Arial" w:cs="Arial"/>
          <w:bCs/>
        </w:rPr>
        <w:t xml:space="preserve"> if there is any stage 3 impact</w:t>
      </w:r>
      <w:r>
        <w:rPr>
          <w:rFonts w:ascii="Arial" w:hAnsi="Arial" w:cs="Arial"/>
          <w:bCs/>
        </w:rPr>
        <w:t xml:space="preserve"> identified by SA3</w:t>
      </w:r>
      <w:r w:rsidR="00DB36CF" w:rsidRPr="00CF37C2">
        <w:rPr>
          <w:rFonts w:ascii="Arial" w:hAnsi="Arial" w:cs="Arial"/>
          <w:bCs/>
        </w:rPr>
        <w:t>.</w:t>
      </w:r>
    </w:p>
    <w:p w14:paraId="5704683D" w14:textId="77777777" w:rsidR="00463675" w:rsidRPr="0008584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1FC4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0BF626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80C9A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292E532C" w14:textId="2198A30C" w:rsidR="00380C9A" w:rsidRPr="00B6658B" w:rsidRDefault="00463675" w:rsidP="00380C9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80C9A" w:rsidRPr="00B6658B">
        <w:rPr>
          <w:rFonts w:ascii="Arial" w:hAnsi="Arial" w:cs="Arial"/>
        </w:rPr>
        <w:t xml:space="preserve">SA2 kindly asks </w:t>
      </w:r>
      <w:r w:rsidR="00380C9A">
        <w:rPr>
          <w:rFonts w:ascii="Arial" w:hAnsi="Arial" w:cs="Arial"/>
        </w:rPr>
        <w:t>SA3</w:t>
      </w:r>
      <w:r w:rsidR="00380C9A" w:rsidRPr="00B6658B">
        <w:rPr>
          <w:rFonts w:ascii="Arial" w:hAnsi="Arial" w:cs="Arial"/>
        </w:rPr>
        <w:t xml:space="preserve"> to</w:t>
      </w:r>
      <w:r w:rsidR="00380C9A">
        <w:rPr>
          <w:rFonts w:ascii="Arial" w:hAnsi="Arial" w:cs="Arial"/>
        </w:rPr>
        <w:t xml:space="preserve"> take the above information into account</w:t>
      </w:r>
      <w:r w:rsidR="00C64434">
        <w:rPr>
          <w:rFonts w:ascii="Arial" w:hAnsi="Arial" w:cs="Arial"/>
        </w:rPr>
        <w:t xml:space="preserve"> and</w:t>
      </w:r>
      <w:r w:rsidR="00C64434">
        <w:rPr>
          <w:rFonts w:ascii="Arial" w:hAnsi="Arial" w:cs="Arial"/>
          <w:lang w:val="en-US"/>
        </w:rPr>
        <w:t xml:space="preserve"> provides further clarification to SA4, if any</w:t>
      </w:r>
      <w:r w:rsidR="00380C9A" w:rsidRPr="00B6658B">
        <w:rPr>
          <w:rFonts w:ascii="Arial" w:hAnsi="Arial" w:cs="Arial"/>
        </w:rPr>
        <w:t>.</w:t>
      </w:r>
    </w:p>
    <w:p w14:paraId="7139855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6BD49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6CAC61E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14:paraId="0C1F5ABF" w14:textId="77777777"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</w:t>
      </w:r>
    </w:p>
    <w:p w14:paraId="1C6BEB6F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43EBF" w14:textId="77777777" w:rsidR="0059099F" w:rsidRDefault="0059099F">
      <w:r>
        <w:separator/>
      </w:r>
    </w:p>
  </w:endnote>
  <w:endnote w:type="continuationSeparator" w:id="0">
    <w:p w14:paraId="0E5C8E8B" w14:textId="77777777" w:rsidR="0059099F" w:rsidRDefault="0059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EF922" w14:textId="77777777" w:rsidR="0059099F" w:rsidRDefault="0059099F">
      <w:r>
        <w:separator/>
      </w:r>
    </w:p>
  </w:footnote>
  <w:footnote w:type="continuationSeparator" w:id="0">
    <w:p w14:paraId="6B0345BA" w14:textId="77777777" w:rsidR="0059099F" w:rsidRDefault="00590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32BE"/>
    <w:rsid w:val="00076BB0"/>
    <w:rsid w:val="00085849"/>
    <w:rsid w:val="000E7FEC"/>
    <w:rsid w:val="000F08AB"/>
    <w:rsid w:val="000F4E43"/>
    <w:rsid w:val="00101DC4"/>
    <w:rsid w:val="00130D6F"/>
    <w:rsid w:val="001404A4"/>
    <w:rsid w:val="00141238"/>
    <w:rsid w:val="00144B78"/>
    <w:rsid w:val="00175A43"/>
    <w:rsid w:val="0019277B"/>
    <w:rsid w:val="001A31C6"/>
    <w:rsid w:val="001B7D46"/>
    <w:rsid w:val="001C1B1A"/>
    <w:rsid w:val="001C25DA"/>
    <w:rsid w:val="001C72F0"/>
    <w:rsid w:val="001D71CA"/>
    <w:rsid w:val="0022103D"/>
    <w:rsid w:val="00223ED5"/>
    <w:rsid w:val="002279CC"/>
    <w:rsid w:val="00243599"/>
    <w:rsid w:val="00244231"/>
    <w:rsid w:val="00246B9C"/>
    <w:rsid w:val="00264A7F"/>
    <w:rsid w:val="00267BA1"/>
    <w:rsid w:val="002A522E"/>
    <w:rsid w:val="002B149A"/>
    <w:rsid w:val="003007F7"/>
    <w:rsid w:val="00305AD7"/>
    <w:rsid w:val="00324937"/>
    <w:rsid w:val="00344778"/>
    <w:rsid w:val="003801B5"/>
    <w:rsid w:val="00380C9A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69C6"/>
    <w:rsid w:val="00477B8F"/>
    <w:rsid w:val="00481132"/>
    <w:rsid w:val="00484958"/>
    <w:rsid w:val="00485E0B"/>
    <w:rsid w:val="0049341F"/>
    <w:rsid w:val="004A31B6"/>
    <w:rsid w:val="004E15BE"/>
    <w:rsid w:val="004E592D"/>
    <w:rsid w:val="004E7F6A"/>
    <w:rsid w:val="004F4A64"/>
    <w:rsid w:val="00537987"/>
    <w:rsid w:val="005609F6"/>
    <w:rsid w:val="00574CB5"/>
    <w:rsid w:val="00584B08"/>
    <w:rsid w:val="00586194"/>
    <w:rsid w:val="0059099F"/>
    <w:rsid w:val="005918EF"/>
    <w:rsid w:val="00595688"/>
    <w:rsid w:val="005A00EA"/>
    <w:rsid w:val="005C38C8"/>
    <w:rsid w:val="005D13AD"/>
    <w:rsid w:val="00600780"/>
    <w:rsid w:val="00611C47"/>
    <w:rsid w:val="00653139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4F3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C0F6C"/>
    <w:rsid w:val="009D4F3B"/>
    <w:rsid w:val="009E5C6F"/>
    <w:rsid w:val="009E709E"/>
    <w:rsid w:val="009F76A3"/>
    <w:rsid w:val="00A07FCE"/>
    <w:rsid w:val="00A40CCC"/>
    <w:rsid w:val="00A441B5"/>
    <w:rsid w:val="00A47188"/>
    <w:rsid w:val="00A80196"/>
    <w:rsid w:val="00A97246"/>
    <w:rsid w:val="00AA3F43"/>
    <w:rsid w:val="00AB0C6A"/>
    <w:rsid w:val="00AB6EC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4434"/>
    <w:rsid w:val="00C66EB9"/>
    <w:rsid w:val="00C817B0"/>
    <w:rsid w:val="00C831C8"/>
    <w:rsid w:val="00C9202D"/>
    <w:rsid w:val="00CA6FCD"/>
    <w:rsid w:val="00CB666D"/>
    <w:rsid w:val="00CE15C4"/>
    <w:rsid w:val="00CF37C2"/>
    <w:rsid w:val="00D03F4E"/>
    <w:rsid w:val="00D1595C"/>
    <w:rsid w:val="00D43F53"/>
    <w:rsid w:val="00D453E3"/>
    <w:rsid w:val="00D46B17"/>
    <w:rsid w:val="00D5113A"/>
    <w:rsid w:val="00D60729"/>
    <w:rsid w:val="00D812DC"/>
    <w:rsid w:val="00D92AD1"/>
    <w:rsid w:val="00DA61BB"/>
    <w:rsid w:val="00DA75CA"/>
    <w:rsid w:val="00DB36CF"/>
    <w:rsid w:val="00DC484A"/>
    <w:rsid w:val="00DD788E"/>
    <w:rsid w:val="00DE24B5"/>
    <w:rsid w:val="00DF184D"/>
    <w:rsid w:val="00E4038D"/>
    <w:rsid w:val="00E74294"/>
    <w:rsid w:val="00E862CC"/>
    <w:rsid w:val="00E87510"/>
    <w:rsid w:val="00EC13E9"/>
    <w:rsid w:val="00EC6AC5"/>
    <w:rsid w:val="00EE3074"/>
    <w:rsid w:val="00F248C0"/>
    <w:rsid w:val="00F25264"/>
    <w:rsid w:val="00F330DA"/>
    <w:rsid w:val="00F37397"/>
    <w:rsid w:val="00F37426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EC10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1">
    <w:name w:val="B1 Char1"/>
    <w:link w:val="B1"/>
    <w:qFormat/>
    <w:locked/>
    <w:rsid w:val="00DB36CF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B36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DB36C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Security architecture for 5G multicast/broadcast serv</vt:lpstr>
      <vt:lpstr>Response to:	(S3-223919/S2-2300071) Reply LS on Security architecture for 5G mul</vt:lpstr>
      <vt:lpstr>Release:	Release 17</vt:lpstr>
      <vt:lpstr>Work Item:	5MBS</vt:lpstr>
      <vt:lpstr>Attachments:	Agreed version of CR0186 and CR0187 of TS 23.247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 2</cp:lastModifiedBy>
  <cp:revision>2</cp:revision>
  <cp:lastPrinted>2002-04-23T08:10:00Z</cp:lastPrinted>
  <dcterms:created xsi:type="dcterms:W3CDTF">2023-02-10T09:22:00Z</dcterms:created>
  <dcterms:modified xsi:type="dcterms:W3CDTF">2023-02-10T09:22:00Z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(3)Ylu15rnUlLS/4BC27e+e7iH++syzhoTBtWmynm7r3dCBLzBNWybkSMB6Zlc/Re9aeH/O/u4k
VdJbe77lj4wpRAKT1z+ahcTWM4t39HsCbtKnhVweQePZdA2gfbq59clBCL9ST6zpzWrBFAU7
BaxCQJrZ+sgJe/1DmzgEDhCMjmoBSxp7OCvvh7uMeVSeZDyAP5h89D7dDn2p9kay0O6Vscql
4EffjFWiSdXsT0h7kb</vt:lpwstr>
  </property>
  <property fmtid="{D5CDD505-2E9C-101B-9397-08002B2CF9AE}" pid="3" name="_2015_ms_pID_7253431">
    <vt:lpwstr>DwokVAgZUnb242323C9TN4tR5t4tOHkzmRnMsudIFBtWIOHnpSm5Ou
5syTaQWtN3QHOphrr7NLHDI3c4o5GAItFVwzd7HDX2Z02M0GeKrLHdYWHkdvlf9P94C/elJZ
v2ZuRvtUYASCXGwPZoAoC3AgUyTomS0pD0I2oTxKRPzz/Jik1PxSZZX5F7IuGjpHPQReKRVO
LdebDW8RKLWJif8OZOz0OMNfsmGtKkelZdlw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